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F4565" w14:textId="7194E24A" w:rsidR="003A0A3F" w:rsidRPr="00AA1FBD" w:rsidRDefault="00EA4ACB" w:rsidP="00AA1FBD">
      <w:pPr>
        <w:jc w:val="center"/>
        <w:rPr>
          <w:b/>
          <w:bCs/>
          <w:sz w:val="28"/>
          <w:szCs w:val="28"/>
        </w:rPr>
      </w:pPr>
      <w:r w:rsidRPr="00AA1FBD">
        <w:rPr>
          <w:b/>
          <w:bCs/>
          <w:sz w:val="28"/>
          <w:szCs w:val="28"/>
        </w:rPr>
        <w:t xml:space="preserve">Il </w:t>
      </w:r>
      <w:proofErr w:type="spellStart"/>
      <w:r w:rsidRPr="00AA1FBD">
        <w:rPr>
          <w:b/>
          <w:bCs/>
          <w:sz w:val="28"/>
          <w:szCs w:val="28"/>
        </w:rPr>
        <w:t>Lilial</w:t>
      </w:r>
      <w:proofErr w:type="spellEnd"/>
      <w:r w:rsidRPr="00AA1FBD">
        <w:rPr>
          <w:b/>
          <w:bCs/>
          <w:sz w:val="28"/>
          <w:szCs w:val="28"/>
        </w:rPr>
        <w:t xml:space="preserve"> (</w:t>
      </w:r>
      <w:proofErr w:type="spellStart"/>
      <w:r w:rsidRPr="00AA1FBD">
        <w:rPr>
          <w:b/>
          <w:bCs/>
          <w:sz w:val="28"/>
          <w:szCs w:val="28"/>
        </w:rPr>
        <w:t>Buthylphenyl</w:t>
      </w:r>
      <w:proofErr w:type="spellEnd"/>
      <w:r w:rsidRPr="00AA1FBD">
        <w:rPr>
          <w:b/>
          <w:bCs/>
          <w:sz w:val="28"/>
          <w:szCs w:val="28"/>
        </w:rPr>
        <w:t xml:space="preserve"> </w:t>
      </w:r>
      <w:proofErr w:type="spellStart"/>
      <w:r w:rsidRPr="00AA1FBD">
        <w:rPr>
          <w:b/>
          <w:bCs/>
          <w:sz w:val="28"/>
          <w:szCs w:val="28"/>
        </w:rPr>
        <w:t>Methylpropional</w:t>
      </w:r>
      <w:proofErr w:type="spellEnd"/>
      <w:r w:rsidRPr="00AA1FBD">
        <w:rPr>
          <w:b/>
          <w:bCs/>
          <w:sz w:val="28"/>
          <w:szCs w:val="28"/>
        </w:rPr>
        <w:t>)</w:t>
      </w:r>
      <w:r w:rsidR="004E6DBF">
        <w:rPr>
          <w:b/>
          <w:bCs/>
          <w:sz w:val="28"/>
          <w:szCs w:val="28"/>
        </w:rPr>
        <w:t xml:space="preserve"> NON</w:t>
      </w:r>
      <w:r w:rsidRPr="00AA1FBD">
        <w:rPr>
          <w:b/>
          <w:bCs/>
          <w:sz w:val="28"/>
          <w:szCs w:val="28"/>
        </w:rPr>
        <w:t xml:space="preserve"> è stato classificato CMR per scherzo</w:t>
      </w:r>
      <w:r w:rsidR="004E6DBF">
        <w:rPr>
          <w:b/>
          <w:bCs/>
          <w:sz w:val="28"/>
          <w:szCs w:val="28"/>
        </w:rPr>
        <w:t>!</w:t>
      </w:r>
    </w:p>
    <w:p w14:paraId="2575FB2F" w14:textId="77777777" w:rsidR="00EA4ACB" w:rsidRDefault="00EA4ACB">
      <w:pPr>
        <w:rPr>
          <w:sz w:val="24"/>
          <w:szCs w:val="24"/>
        </w:rPr>
      </w:pPr>
    </w:p>
    <w:p w14:paraId="38765EBB" w14:textId="77777777" w:rsidR="004E6DBF" w:rsidRDefault="004E6DBF">
      <w:pPr>
        <w:rPr>
          <w:sz w:val="24"/>
          <w:szCs w:val="24"/>
        </w:rPr>
      </w:pPr>
    </w:p>
    <w:p w14:paraId="1E7863A2" w14:textId="77777777" w:rsidR="004E6DBF" w:rsidRDefault="00EA4ACB">
      <w:pPr>
        <w:rPr>
          <w:sz w:val="24"/>
          <w:szCs w:val="24"/>
        </w:rPr>
      </w:pPr>
      <w:r>
        <w:rPr>
          <w:sz w:val="24"/>
          <w:szCs w:val="24"/>
        </w:rPr>
        <w:t xml:space="preserve">Il titolo di questo articolo è anche l’affermazione che alcuni scienziati, </w:t>
      </w:r>
      <w:r w:rsidR="004E6DBF">
        <w:rPr>
          <w:sz w:val="24"/>
          <w:szCs w:val="24"/>
        </w:rPr>
        <w:t>stanno facendo.</w:t>
      </w:r>
      <w:r>
        <w:rPr>
          <w:sz w:val="24"/>
          <w:szCs w:val="24"/>
        </w:rPr>
        <w:t xml:space="preserve"> Io credo che le cose siano completamente diverse e cercherò di dimostrarlo. </w:t>
      </w:r>
    </w:p>
    <w:p w14:paraId="23E13FE8" w14:textId="02E7E8D2" w:rsidR="004E6DBF" w:rsidRDefault="004E6DBF">
      <w:pPr>
        <w:rPr>
          <w:sz w:val="24"/>
          <w:szCs w:val="24"/>
        </w:rPr>
      </w:pPr>
      <w:r>
        <w:rPr>
          <w:sz w:val="24"/>
          <w:szCs w:val="24"/>
        </w:rPr>
        <w:t>Ci sono dati scientifici e tecnici molto precisi che sostengono una tesi opposta.</w:t>
      </w:r>
    </w:p>
    <w:p w14:paraId="357657D0" w14:textId="5692BE70" w:rsidR="00EA4ACB" w:rsidRDefault="00EA4ACB">
      <w:pPr>
        <w:rPr>
          <w:sz w:val="24"/>
          <w:szCs w:val="24"/>
        </w:rPr>
      </w:pPr>
      <w:r>
        <w:rPr>
          <w:sz w:val="24"/>
          <w:szCs w:val="24"/>
        </w:rPr>
        <w:t xml:space="preserve">Quindi andiamo a vedere alcuni passaggi che contrastano la tesi secondo cui il </w:t>
      </w:r>
      <w:proofErr w:type="spellStart"/>
      <w:r>
        <w:rPr>
          <w:sz w:val="24"/>
          <w:szCs w:val="24"/>
        </w:rPr>
        <w:t>Lilial</w:t>
      </w:r>
      <w:proofErr w:type="spellEnd"/>
      <w:r>
        <w:rPr>
          <w:sz w:val="24"/>
          <w:szCs w:val="24"/>
        </w:rPr>
        <w:t xml:space="preserve"> sarebbe stato classificato CMR per </w:t>
      </w:r>
      <w:r w:rsidR="00AA1FBD">
        <w:rPr>
          <w:sz w:val="24"/>
          <w:szCs w:val="24"/>
        </w:rPr>
        <w:t>“</w:t>
      </w:r>
      <w:r>
        <w:rPr>
          <w:sz w:val="24"/>
          <w:szCs w:val="24"/>
        </w:rPr>
        <w:t>prudenza</w:t>
      </w:r>
      <w:r w:rsidR="00AA1FBD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14:paraId="77056D14" w14:textId="77777777" w:rsidR="00EA4ACB" w:rsidRDefault="00EA4ACB">
      <w:pPr>
        <w:rPr>
          <w:sz w:val="24"/>
          <w:szCs w:val="24"/>
        </w:rPr>
      </w:pPr>
    </w:p>
    <w:p w14:paraId="188C7972" w14:textId="79E9E4C9" w:rsidR="00EA4ACB" w:rsidRDefault="00587ACF">
      <w:pPr>
        <w:rPr>
          <w:sz w:val="24"/>
          <w:szCs w:val="24"/>
        </w:rPr>
      </w:pPr>
      <w:r>
        <w:rPr>
          <w:sz w:val="24"/>
          <w:szCs w:val="24"/>
        </w:rPr>
        <w:t>Cominciamo con guardare la scheda di dati di sicurezza della sostanza. Questa SDS è stata elaborata il giorno</w:t>
      </w:r>
      <w:r w:rsidRPr="00587ACF">
        <w:rPr>
          <w:sz w:val="24"/>
          <w:szCs w:val="24"/>
        </w:rPr>
        <w:t xml:space="preserve"> 27.06.2023</w:t>
      </w:r>
      <w:r>
        <w:rPr>
          <w:sz w:val="24"/>
          <w:szCs w:val="24"/>
        </w:rPr>
        <w:t xml:space="preserve"> da Sigma-Aldrich Merck cioè la più grande azienda al mondo di distribuzione di reagenti chimici. Ecco come viene classificata:</w:t>
      </w:r>
    </w:p>
    <w:p w14:paraId="69A54111" w14:textId="77777777" w:rsidR="004E6DBF" w:rsidRDefault="004E6DBF">
      <w:pPr>
        <w:rPr>
          <w:sz w:val="24"/>
          <w:szCs w:val="24"/>
        </w:rPr>
      </w:pPr>
    </w:p>
    <w:p w14:paraId="5F7A643F" w14:textId="77777777" w:rsidR="00587ACF" w:rsidRDefault="00587ACF">
      <w:pPr>
        <w:rPr>
          <w:sz w:val="24"/>
          <w:szCs w:val="24"/>
        </w:rPr>
      </w:pPr>
    </w:p>
    <w:p w14:paraId="33351432" w14:textId="51BDF175" w:rsidR="00587ACF" w:rsidRDefault="00587ACF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EE4FD93" wp14:editId="17E7F5A7">
            <wp:extent cx="6120130" cy="3719830"/>
            <wp:effectExtent l="0" t="0" r="0" b="0"/>
            <wp:docPr id="79842350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42350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1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4852F" w14:textId="77777777" w:rsidR="00587ACF" w:rsidRDefault="00587ACF">
      <w:pPr>
        <w:rPr>
          <w:sz w:val="24"/>
          <w:szCs w:val="24"/>
        </w:rPr>
      </w:pPr>
    </w:p>
    <w:p w14:paraId="54160D19" w14:textId="47C31AD1" w:rsidR="00587ACF" w:rsidRDefault="00587ACF">
      <w:pPr>
        <w:rPr>
          <w:sz w:val="24"/>
          <w:szCs w:val="24"/>
        </w:rPr>
      </w:pPr>
      <w:r>
        <w:rPr>
          <w:sz w:val="24"/>
          <w:szCs w:val="24"/>
        </w:rPr>
        <w:t xml:space="preserve">Lo stesso giudizio viene dato dal REACH che attraverso ECHA (l’agenzia chimica europea) che si può leggere qui: </w:t>
      </w:r>
      <w:hyperlink r:id="rId8" w:history="1">
        <w:r w:rsidRPr="00C52856">
          <w:rPr>
            <w:rStyle w:val="Collegamentoipertestuale"/>
            <w:sz w:val="24"/>
            <w:szCs w:val="24"/>
          </w:rPr>
          <w:t>https://echa.europa.eu/it/substance-information/-/substanceinfo/100.001.173</w:t>
        </w:r>
      </w:hyperlink>
      <w:r>
        <w:rPr>
          <w:sz w:val="24"/>
          <w:szCs w:val="24"/>
        </w:rPr>
        <w:t xml:space="preserve"> </w:t>
      </w:r>
    </w:p>
    <w:p w14:paraId="593E6224" w14:textId="77777777" w:rsidR="00587ACF" w:rsidRDefault="00587ACF">
      <w:pPr>
        <w:rPr>
          <w:sz w:val="24"/>
          <w:szCs w:val="24"/>
        </w:rPr>
      </w:pPr>
    </w:p>
    <w:p w14:paraId="68AF0F1F" w14:textId="5E4B093E" w:rsidR="00587ACF" w:rsidRPr="00A63D16" w:rsidRDefault="00A63D16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La frase che ci interessa maggiormente è questa: </w:t>
      </w:r>
      <w:proofErr w:type="spellStart"/>
      <w:r w:rsidRPr="00A63D16">
        <w:rPr>
          <w:sz w:val="24"/>
          <w:szCs w:val="24"/>
        </w:rPr>
        <w:t>Danger</w:t>
      </w:r>
      <w:proofErr w:type="spellEnd"/>
      <w:r w:rsidRPr="00A63D16">
        <w:rPr>
          <w:sz w:val="24"/>
          <w:szCs w:val="24"/>
        </w:rPr>
        <w:t xml:space="preserve">! </w:t>
      </w:r>
      <w:r w:rsidRPr="00A63D16">
        <w:rPr>
          <w:sz w:val="24"/>
          <w:szCs w:val="24"/>
          <w:lang w:val="en-US"/>
        </w:rPr>
        <w:t xml:space="preserve">According to the </w:t>
      </w:r>
      <w:proofErr w:type="spellStart"/>
      <w:r w:rsidRPr="00A63D16">
        <w:rPr>
          <w:sz w:val="24"/>
          <w:szCs w:val="24"/>
          <w:lang w:val="en-US"/>
        </w:rPr>
        <w:t>harmonised</w:t>
      </w:r>
      <w:proofErr w:type="spellEnd"/>
      <w:r w:rsidRPr="00A63D16">
        <w:rPr>
          <w:sz w:val="24"/>
          <w:szCs w:val="24"/>
          <w:lang w:val="en-US"/>
        </w:rPr>
        <w:t xml:space="preserve"> classification and labelling (ATP15) approved by the European Union</w:t>
      </w:r>
      <w:r w:rsidRPr="00A63D16">
        <w:rPr>
          <w:sz w:val="24"/>
          <w:szCs w:val="24"/>
          <w:highlight w:val="yellow"/>
          <w:lang w:val="en-US"/>
        </w:rPr>
        <w:t>, this substance may damage fertility and is suspected of damaging the unborn child.</w:t>
      </w:r>
    </w:p>
    <w:p w14:paraId="5882185B" w14:textId="77777777" w:rsidR="00587ACF" w:rsidRDefault="00587ACF">
      <w:pPr>
        <w:rPr>
          <w:sz w:val="24"/>
          <w:szCs w:val="24"/>
          <w:lang w:val="en-US"/>
        </w:rPr>
      </w:pPr>
    </w:p>
    <w:p w14:paraId="60FBA73B" w14:textId="1E3C48E8" w:rsidR="00A63D16" w:rsidRDefault="00A63D16">
      <w:pPr>
        <w:rPr>
          <w:sz w:val="24"/>
          <w:szCs w:val="24"/>
        </w:rPr>
      </w:pPr>
      <w:r w:rsidRPr="00A63D16">
        <w:rPr>
          <w:sz w:val="24"/>
          <w:szCs w:val="24"/>
        </w:rPr>
        <w:t>In Italiano “</w:t>
      </w:r>
      <w:proofErr w:type="spellStart"/>
      <w:r w:rsidRPr="00A63D16">
        <w:rPr>
          <w:sz w:val="24"/>
          <w:szCs w:val="24"/>
        </w:rPr>
        <w:t>unborn</w:t>
      </w:r>
      <w:proofErr w:type="spellEnd"/>
      <w:r w:rsidRPr="00A63D16">
        <w:rPr>
          <w:sz w:val="24"/>
          <w:szCs w:val="24"/>
        </w:rPr>
        <w:t xml:space="preserve"> </w:t>
      </w:r>
      <w:proofErr w:type="spellStart"/>
      <w:r w:rsidRPr="00A63D16">
        <w:rPr>
          <w:sz w:val="24"/>
          <w:szCs w:val="24"/>
        </w:rPr>
        <w:t>child</w:t>
      </w:r>
      <w:proofErr w:type="spellEnd"/>
      <w:r w:rsidRPr="00A63D16">
        <w:rPr>
          <w:sz w:val="24"/>
          <w:szCs w:val="24"/>
        </w:rPr>
        <w:t xml:space="preserve">” si </w:t>
      </w:r>
      <w:r>
        <w:rPr>
          <w:sz w:val="24"/>
          <w:szCs w:val="24"/>
        </w:rPr>
        <w:t>dice “feto”!</w:t>
      </w:r>
    </w:p>
    <w:p w14:paraId="02545030" w14:textId="77777777" w:rsidR="00A63D16" w:rsidRDefault="00A63D16">
      <w:pPr>
        <w:rPr>
          <w:sz w:val="24"/>
          <w:szCs w:val="24"/>
        </w:rPr>
      </w:pPr>
    </w:p>
    <w:p w14:paraId="1F343509" w14:textId="77777777" w:rsidR="004E6DBF" w:rsidRDefault="004E6DBF">
      <w:pPr>
        <w:rPr>
          <w:sz w:val="24"/>
          <w:szCs w:val="24"/>
        </w:rPr>
      </w:pPr>
    </w:p>
    <w:p w14:paraId="1C74FB30" w14:textId="77777777" w:rsidR="004E6DBF" w:rsidRDefault="004E6DBF">
      <w:pPr>
        <w:rPr>
          <w:sz w:val="24"/>
          <w:szCs w:val="24"/>
        </w:rPr>
      </w:pPr>
    </w:p>
    <w:p w14:paraId="630FFFA6" w14:textId="77777777" w:rsidR="004E6DBF" w:rsidRDefault="004E6DBF">
      <w:pPr>
        <w:rPr>
          <w:sz w:val="24"/>
          <w:szCs w:val="24"/>
        </w:rPr>
      </w:pPr>
    </w:p>
    <w:p w14:paraId="555401F0" w14:textId="7CDF63BF" w:rsidR="00A63D16" w:rsidRDefault="00A63D16">
      <w:pPr>
        <w:rPr>
          <w:sz w:val="24"/>
          <w:szCs w:val="24"/>
        </w:rPr>
      </w:pPr>
      <w:r>
        <w:rPr>
          <w:sz w:val="24"/>
          <w:szCs w:val="24"/>
        </w:rPr>
        <w:lastRenderedPageBreak/>
        <w:t>Un altro dato importante è la raccolta di notifiche raccolte da ECHA.</w:t>
      </w:r>
    </w:p>
    <w:p w14:paraId="013349AC" w14:textId="77777777" w:rsidR="00A63D16" w:rsidRDefault="00A63D16">
      <w:pPr>
        <w:rPr>
          <w:sz w:val="24"/>
          <w:szCs w:val="24"/>
        </w:rPr>
      </w:pPr>
    </w:p>
    <w:p w14:paraId="2A701092" w14:textId="17204854" w:rsidR="00A63D16" w:rsidRDefault="00A63D1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4C838CE4" wp14:editId="6DC0E084">
            <wp:extent cx="5895975" cy="3019425"/>
            <wp:effectExtent l="0" t="0" r="9525" b="9525"/>
            <wp:docPr id="96181058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81058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95B42" w14:textId="77777777" w:rsidR="00A63D16" w:rsidRDefault="00A63D16">
      <w:pPr>
        <w:rPr>
          <w:sz w:val="24"/>
          <w:szCs w:val="24"/>
        </w:rPr>
      </w:pPr>
    </w:p>
    <w:p w14:paraId="219723DF" w14:textId="5D2C37CA" w:rsidR="00A63D16" w:rsidRDefault="00A63D16">
      <w:pPr>
        <w:rPr>
          <w:sz w:val="24"/>
          <w:szCs w:val="24"/>
        </w:rPr>
      </w:pPr>
      <w:r>
        <w:rPr>
          <w:sz w:val="24"/>
          <w:szCs w:val="24"/>
        </w:rPr>
        <w:t>Come si può vedere la numerosità di dati relativi alla Rep. 2</w:t>
      </w:r>
      <w:r w:rsidR="00441F4F">
        <w:rPr>
          <w:sz w:val="24"/>
          <w:szCs w:val="24"/>
        </w:rPr>
        <w:t xml:space="preserve"> (H361 - </w:t>
      </w:r>
      <w:r w:rsidR="00441F4F" w:rsidRPr="00441F4F">
        <w:rPr>
          <w:sz w:val="24"/>
          <w:szCs w:val="24"/>
        </w:rPr>
        <w:t>Sospettato di nuocere alla fertilità o al feto</w:t>
      </w:r>
      <w:r w:rsidR="00441F4F">
        <w:rPr>
          <w:sz w:val="24"/>
          <w:szCs w:val="24"/>
        </w:rPr>
        <w:t>) dispone di un numero importante di notifiche. Non si può dunque dire che la sostanza ed i suoi effetti siano sconosciuti.</w:t>
      </w:r>
    </w:p>
    <w:p w14:paraId="369D4384" w14:textId="77777777" w:rsidR="00441F4F" w:rsidRDefault="00441F4F">
      <w:pPr>
        <w:rPr>
          <w:sz w:val="24"/>
          <w:szCs w:val="24"/>
        </w:rPr>
      </w:pPr>
    </w:p>
    <w:p w14:paraId="46A897BF" w14:textId="28B126C0" w:rsidR="00441F4F" w:rsidRDefault="006C47F7">
      <w:pPr>
        <w:rPr>
          <w:sz w:val="24"/>
          <w:szCs w:val="24"/>
        </w:rPr>
      </w:pPr>
      <w:r>
        <w:rPr>
          <w:sz w:val="24"/>
          <w:szCs w:val="24"/>
        </w:rPr>
        <w:t>Questo non giustifica nessuna leggerezza nella classificazione ma nemmeno la conferma completamente. Andiamo</w:t>
      </w:r>
      <w:r w:rsidR="004E6DBF">
        <w:rPr>
          <w:sz w:val="24"/>
          <w:szCs w:val="24"/>
        </w:rPr>
        <w:t xml:space="preserve"> allora</w:t>
      </w:r>
      <w:r>
        <w:rPr>
          <w:sz w:val="24"/>
          <w:szCs w:val="24"/>
        </w:rPr>
        <w:t xml:space="preserve"> a vedere cosa ne pensa il Comitato Europeo per la Sicurezza (SCCS). Per la sostanza </w:t>
      </w:r>
      <w:proofErr w:type="spellStart"/>
      <w:r>
        <w:rPr>
          <w:sz w:val="24"/>
          <w:szCs w:val="24"/>
        </w:rPr>
        <w:t>Lilial</w:t>
      </w:r>
      <w:proofErr w:type="spellEnd"/>
      <w:r>
        <w:rPr>
          <w:sz w:val="24"/>
          <w:szCs w:val="24"/>
        </w:rPr>
        <w:t xml:space="preserve"> i dati e le conclusioni si trovano qui: </w:t>
      </w:r>
      <w:hyperlink r:id="rId10" w:history="1">
        <w:r w:rsidRPr="00C52856">
          <w:rPr>
            <w:rStyle w:val="Collegamentoipertestuale"/>
            <w:sz w:val="24"/>
            <w:szCs w:val="24"/>
          </w:rPr>
          <w:t>https://health.ec.europa.eu/system/files/2021-08/sccs_o_213_0.pdf</w:t>
        </w:r>
      </w:hyperlink>
      <w:r>
        <w:rPr>
          <w:sz w:val="24"/>
          <w:szCs w:val="24"/>
        </w:rPr>
        <w:t xml:space="preserve"> </w:t>
      </w:r>
    </w:p>
    <w:p w14:paraId="6B204FEB" w14:textId="05DD52A9" w:rsidR="006C47F7" w:rsidRDefault="006C47F7">
      <w:pPr>
        <w:rPr>
          <w:sz w:val="24"/>
          <w:szCs w:val="24"/>
        </w:rPr>
      </w:pPr>
      <w:r>
        <w:rPr>
          <w:sz w:val="24"/>
          <w:szCs w:val="24"/>
        </w:rPr>
        <w:t>Le affermazioni importanti sono due:</w:t>
      </w:r>
    </w:p>
    <w:p w14:paraId="4A295895" w14:textId="345722A9" w:rsidR="006C47F7" w:rsidRPr="00AA1FBD" w:rsidRDefault="006C47F7" w:rsidP="006C47F7">
      <w:pPr>
        <w:pStyle w:val="Paragrafoelenco"/>
        <w:numPr>
          <w:ilvl w:val="0"/>
          <w:numId w:val="1"/>
        </w:numPr>
        <w:rPr>
          <w:sz w:val="24"/>
          <w:szCs w:val="24"/>
          <w:highlight w:val="yellow"/>
        </w:rPr>
      </w:pPr>
      <w:r w:rsidRPr="00AA1FBD">
        <w:rPr>
          <w:sz w:val="24"/>
          <w:szCs w:val="24"/>
          <w:highlight w:val="yellow"/>
        </w:rPr>
        <w:t xml:space="preserve">Il </w:t>
      </w:r>
      <w:proofErr w:type="spellStart"/>
      <w:r w:rsidRPr="00AA1FBD">
        <w:rPr>
          <w:sz w:val="24"/>
          <w:szCs w:val="24"/>
          <w:highlight w:val="yellow"/>
        </w:rPr>
        <w:t>butilfenilmetilpropional</w:t>
      </w:r>
      <w:proofErr w:type="spellEnd"/>
      <w:r w:rsidRPr="00AA1FBD">
        <w:rPr>
          <w:sz w:val="24"/>
          <w:szCs w:val="24"/>
          <w:highlight w:val="yellow"/>
        </w:rPr>
        <w:t xml:space="preserve"> alle concentrazioni proposte non può essere considerato sicuro.</w:t>
      </w:r>
    </w:p>
    <w:p w14:paraId="6C4B644C" w14:textId="2C8BC951" w:rsidR="006C47F7" w:rsidRDefault="006C47F7" w:rsidP="006C47F7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6C47F7">
        <w:rPr>
          <w:sz w:val="24"/>
          <w:szCs w:val="24"/>
        </w:rPr>
        <w:t xml:space="preserve">Il </w:t>
      </w:r>
      <w:proofErr w:type="spellStart"/>
      <w:r w:rsidRPr="006C47F7">
        <w:rPr>
          <w:sz w:val="24"/>
          <w:szCs w:val="24"/>
        </w:rPr>
        <w:t>butilfenilmetilpropional</w:t>
      </w:r>
      <w:proofErr w:type="spellEnd"/>
      <w:r w:rsidRPr="006C47F7">
        <w:rPr>
          <w:sz w:val="24"/>
          <w:szCs w:val="24"/>
        </w:rPr>
        <w:t xml:space="preserve"> è utilizzato anche come ingrediente profumato in alcuni prodotti non cosmetici</w:t>
      </w:r>
      <w:r>
        <w:rPr>
          <w:sz w:val="24"/>
          <w:szCs w:val="24"/>
        </w:rPr>
        <w:t xml:space="preserve"> </w:t>
      </w:r>
      <w:r w:rsidRPr="006C47F7">
        <w:rPr>
          <w:sz w:val="24"/>
          <w:szCs w:val="24"/>
        </w:rPr>
        <w:t xml:space="preserve">prodotti come detersivi e detersivi per la casa. Poiché </w:t>
      </w:r>
      <w:r w:rsidRPr="00AA1FBD">
        <w:rPr>
          <w:sz w:val="24"/>
          <w:szCs w:val="24"/>
          <w:highlight w:val="yellow"/>
        </w:rPr>
        <w:t>non esistevano dati specifici sull'esposizione non è stato possibile includerli negli scenari di esposizione aggregati.</w:t>
      </w:r>
      <w:r w:rsidRPr="006C47F7">
        <w:rPr>
          <w:sz w:val="24"/>
          <w:szCs w:val="24"/>
        </w:rPr>
        <w:t xml:space="preserve"> Pertanto, </w:t>
      </w:r>
      <w:r w:rsidRPr="00AA1FBD">
        <w:rPr>
          <w:sz w:val="24"/>
          <w:szCs w:val="24"/>
          <w:highlight w:val="yellow"/>
        </w:rPr>
        <w:t>il totale effettivo dell’esposizione del consumatore può essere superiore</w:t>
      </w:r>
      <w:r w:rsidRPr="006C47F7">
        <w:rPr>
          <w:sz w:val="24"/>
          <w:szCs w:val="24"/>
        </w:rPr>
        <w:t xml:space="preserve"> all’esposizione derivante dai soli prodotti cosmetici.</w:t>
      </w:r>
    </w:p>
    <w:p w14:paraId="48163378" w14:textId="34D3A888" w:rsidR="006C47F7" w:rsidRDefault="006C47F7" w:rsidP="006C47F7">
      <w:pPr>
        <w:rPr>
          <w:sz w:val="24"/>
          <w:szCs w:val="24"/>
        </w:rPr>
      </w:pPr>
      <w:r>
        <w:rPr>
          <w:sz w:val="24"/>
          <w:szCs w:val="24"/>
        </w:rPr>
        <w:t>Chiarissimo e che non ha bisogno di ulteriori commenti.</w:t>
      </w:r>
    </w:p>
    <w:p w14:paraId="75F169CB" w14:textId="77777777" w:rsidR="006C47F7" w:rsidRDefault="006C47F7" w:rsidP="006C47F7">
      <w:pPr>
        <w:rPr>
          <w:sz w:val="24"/>
          <w:szCs w:val="24"/>
        </w:rPr>
      </w:pPr>
    </w:p>
    <w:p w14:paraId="183CE834" w14:textId="55D7DE89" w:rsidR="006C47F7" w:rsidRDefault="006C47F7" w:rsidP="006C47F7">
      <w:pPr>
        <w:rPr>
          <w:sz w:val="24"/>
          <w:szCs w:val="24"/>
        </w:rPr>
      </w:pPr>
      <w:r>
        <w:rPr>
          <w:sz w:val="24"/>
          <w:szCs w:val="24"/>
        </w:rPr>
        <w:t xml:space="preserve">Infine andiamo a vedere il Regolamento che vieta l’uso, nei cosmetici, del </w:t>
      </w:r>
      <w:proofErr w:type="spellStart"/>
      <w:r>
        <w:rPr>
          <w:sz w:val="24"/>
          <w:szCs w:val="24"/>
        </w:rPr>
        <w:t>Buthylphenyl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Methylproprional</w:t>
      </w:r>
      <w:proofErr w:type="spellEnd"/>
      <w:r>
        <w:rPr>
          <w:sz w:val="24"/>
          <w:szCs w:val="24"/>
        </w:rPr>
        <w:t xml:space="preserve">, si tratta del Regolamento </w:t>
      </w:r>
      <w:r w:rsidR="00BB11D4" w:rsidRPr="00BB11D4">
        <w:rPr>
          <w:sz w:val="24"/>
          <w:szCs w:val="24"/>
        </w:rPr>
        <w:t xml:space="preserve"> 2021/1902</w:t>
      </w:r>
      <w:r w:rsidR="00BB11D4">
        <w:rPr>
          <w:sz w:val="24"/>
          <w:szCs w:val="24"/>
        </w:rPr>
        <w:t xml:space="preserve"> che si può leggere qui: </w:t>
      </w:r>
      <w:hyperlink r:id="rId11" w:history="1">
        <w:r w:rsidR="00BB11D4" w:rsidRPr="00C52856">
          <w:rPr>
            <w:rStyle w:val="Collegamentoipertestuale"/>
            <w:sz w:val="24"/>
            <w:szCs w:val="24"/>
          </w:rPr>
          <w:t>https://eur-lex.europa.eu/legal-content/IT/TXT/PDF/?uri=CELEX:32021R1902</w:t>
        </w:r>
      </w:hyperlink>
      <w:r w:rsidR="00BB11D4">
        <w:rPr>
          <w:sz w:val="24"/>
          <w:szCs w:val="24"/>
        </w:rPr>
        <w:t xml:space="preserve"> la parte più interessante è la </w:t>
      </w:r>
      <w:proofErr w:type="spellStart"/>
      <w:r w:rsidR="00BB11D4">
        <w:rPr>
          <w:sz w:val="24"/>
          <w:szCs w:val="24"/>
        </w:rPr>
        <w:t>consideranda</w:t>
      </w:r>
      <w:proofErr w:type="spellEnd"/>
      <w:r w:rsidR="00BB11D4">
        <w:rPr>
          <w:sz w:val="24"/>
          <w:szCs w:val="24"/>
        </w:rPr>
        <w:t xml:space="preserve"> </w:t>
      </w:r>
      <w:r w:rsidR="00AA1FBD">
        <w:rPr>
          <w:sz w:val="24"/>
          <w:szCs w:val="24"/>
        </w:rPr>
        <w:t>(</w:t>
      </w:r>
      <w:r w:rsidR="004C4A36">
        <w:rPr>
          <w:sz w:val="24"/>
          <w:szCs w:val="24"/>
        </w:rPr>
        <w:t>3</w:t>
      </w:r>
      <w:r w:rsidR="00AA1FBD">
        <w:rPr>
          <w:sz w:val="24"/>
          <w:szCs w:val="24"/>
        </w:rPr>
        <w:t>)</w:t>
      </w:r>
      <w:r w:rsidR="004C4A36">
        <w:rPr>
          <w:sz w:val="24"/>
          <w:szCs w:val="24"/>
        </w:rPr>
        <w:t xml:space="preserve"> che riporto qui:</w:t>
      </w:r>
    </w:p>
    <w:p w14:paraId="4AC2F04D" w14:textId="77777777" w:rsidR="004C4A36" w:rsidRDefault="004C4A36" w:rsidP="006C47F7">
      <w:pPr>
        <w:rPr>
          <w:sz w:val="24"/>
          <w:szCs w:val="24"/>
        </w:rPr>
      </w:pPr>
    </w:p>
    <w:p w14:paraId="334A3CC2" w14:textId="7A9D58B5" w:rsidR="004C4A36" w:rsidRPr="00AA1FBD" w:rsidRDefault="004C4A36" w:rsidP="004C4A36">
      <w:pPr>
        <w:rPr>
          <w:i/>
          <w:iCs/>
          <w:sz w:val="24"/>
          <w:szCs w:val="24"/>
          <w:highlight w:val="yellow"/>
        </w:rPr>
      </w:pPr>
      <w:r w:rsidRPr="004C4A36">
        <w:rPr>
          <w:i/>
          <w:iCs/>
          <w:sz w:val="24"/>
          <w:szCs w:val="24"/>
        </w:rPr>
        <w:t xml:space="preserve">Al fine di attuare uniformemente il divieto di utilizzo delle sostanze CMR nel mercato interno, assicurare la certezza del diritto, in particolare per gli operatori economici e le competenti autorità nazionali, e garantire un livello elevato di tutela della salute umana, </w:t>
      </w:r>
      <w:r w:rsidRPr="00AA1FBD">
        <w:rPr>
          <w:i/>
          <w:iCs/>
          <w:sz w:val="24"/>
          <w:szCs w:val="24"/>
          <w:highlight w:val="yellow"/>
        </w:rPr>
        <w:t>tutte le sostanze CMR dovrebbero essere incluse nell'elenco delle sostanze vietate</w:t>
      </w:r>
      <w:r w:rsidRPr="004C4A36">
        <w:rPr>
          <w:i/>
          <w:iCs/>
          <w:sz w:val="24"/>
          <w:szCs w:val="24"/>
        </w:rPr>
        <w:t xml:space="preserve"> di cui all'allegato II del regolamento (CE) n. 1223/2009 e, ove opportuno, </w:t>
      </w:r>
      <w:r w:rsidRPr="00AA1FBD">
        <w:rPr>
          <w:i/>
          <w:iCs/>
          <w:sz w:val="24"/>
          <w:szCs w:val="24"/>
          <w:highlight w:val="yellow"/>
        </w:rPr>
        <w:t>rimosse dagli elenchi delle sostanze soggette a</w:t>
      </w:r>
    </w:p>
    <w:p w14:paraId="42E9825A" w14:textId="29CDBC38" w:rsidR="004C4A36" w:rsidRPr="004C4A36" w:rsidRDefault="004C4A36" w:rsidP="004C4A36">
      <w:pPr>
        <w:rPr>
          <w:i/>
          <w:iCs/>
          <w:sz w:val="24"/>
          <w:szCs w:val="24"/>
        </w:rPr>
      </w:pPr>
      <w:r w:rsidRPr="00AA1FBD">
        <w:rPr>
          <w:i/>
          <w:iCs/>
          <w:sz w:val="24"/>
          <w:szCs w:val="24"/>
          <w:highlight w:val="yellow"/>
        </w:rPr>
        <w:t>restrizioni o autorizzate</w:t>
      </w:r>
      <w:r w:rsidRPr="004C4A36">
        <w:rPr>
          <w:i/>
          <w:iCs/>
          <w:sz w:val="24"/>
          <w:szCs w:val="24"/>
        </w:rPr>
        <w:t xml:space="preserve"> di cui agli allegati da III a VI del medesimo regolamento. Se sono soddisfatte le condizioni di cui all'articolo 15, paragrafo 1, seconda frase, del regolamento (CE) n. 1223/2009, oppure al all'articolo 15, paragrafo 2, secondo comma, del medesimo regolamento, gli elenchi delle sostanze soggette a restrizioni o delle sostanze autorizzate di cui agli allegati da III a VI del medesimo regolamento dovrebbero essere modificati di conseguenza.</w:t>
      </w:r>
    </w:p>
    <w:p w14:paraId="13795D11" w14:textId="77777777" w:rsidR="004C4A36" w:rsidRDefault="004C4A36" w:rsidP="004C4A36">
      <w:pPr>
        <w:rPr>
          <w:sz w:val="24"/>
          <w:szCs w:val="24"/>
        </w:rPr>
      </w:pPr>
    </w:p>
    <w:p w14:paraId="21C779F2" w14:textId="7C5CEFF0" w:rsidR="006C0EEC" w:rsidRDefault="006C0EEC" w:rsidP="004C4A36">
      <w:pPr>
        <w:rPr>
          <w:sz w:val="24"/>
          <w:szCs w:val="24"/>
        </w:rPr>
      </w:pPr>
      <w:r>
        <w:rPr>
          <w:sz w:val="24"/>
          <w:szCs w:val="24"/>
        </w:rPr>
        <w:t xml:space="preserve">Il testo elaborato dal CSSC e relativo alla </w:t>
      </w:r>
      <w:proofErr w:type="spellStart"/>
      <w:r>
        <w:rPr>
          <w:sz w:val="24"/>
          <w:szCs w:val="24"/>
        </w:rPr>
        <w:t>reprotossicità</w:t>
      </w:r>
      <w:proofErr w:type="spellEnd"/>
      <w:r>
        <w:rPr>
          <w:sz w:val="24"/>
          <w:szCs w:val="24"/>
        </w:rPr>
        <w:t xml:space="preserve"> è molto interessante:</w:t>
      </w:r>
    </w:p>
    <w:p w14:paraId="37110400" w14:textId="77777777" w:rsidR="006C0EEC" w:rsidRDefault="006C0EEC" w:rsidP="006C0EEC">
      <w:pPr>
        <w:rPr>
          <w:sz w:val="24"/>
          <w:szCs w:val="24"/>
        </w:rPr>
      </w:pPr>
    </w:p>
    <w:p w14:paraId="69802BD2" w14:textId="4B5C82C1" w:rsidR="006C0EEC" w:rsidRPr="006C0EEC" w:rsidRDefault="006C0EEC" w:rsidP="006C0EEC">
      <w:pPr>
        <w:rPr>
          <w:sz w:val="24"/>
          <w:szCs w:val="24"/>
        </w:rPr>
      </w:pPr>
      <w:r w:rsidRPr="006C0EEC">
        <w:rPr>
          <w:sz w:val="24"/>
          <w:szCs w:val="24"/>
        </w:rPr>
        <w:t>Tossicità riproduttiva</w:t>
      </w:r>
    </w:p>
    <w:p w14:paraId="751E1457" w14:textId="77777777" w:rsidR="006C0EEC" w:rsidRPr="006C0EEC" w:rsidRDefault="006C0EEC" w:rsidP="006C0EEC">
      <w:pPr>
        <w:rPr>
          <w:i/>
          <w:iCs/>
          <w:sz w:val="24"/>
          <w:szCs w:val="24"/>
        </w:rPr>
      </w:pPr>
      <w:r w:rsidRPr="006C0EEC">
        <w:rPr>
          <w:i/>
          <w:iCs/>
          <w:sz w:val="24"/>
          <w:szCs w:val="24"/>
        </w:rPr>
        <w:t>Sulla base del precedente parere del SCCS (SCCS/1540/14) e della comunicazione II:</w:t>
      </w:r>
    </w:p>
    <w:p w14:paraId="1DFF53E1" w14:textId="77777777" w:rsidR="006C0EEC" w:rsidRPr="006C0EEC" w:rsidRDefault="006C0EEC" w:rsidP="006C0EEC">
      <w:pPr>
        <w:rPr>
          <w:i/>
          <w:iCs/>
          <w:sz w:val="24"/>
          <w:szCs w:val="24"/>
        </w:rPr>
      </w:pPr>
      <w:r w:rsidRPr="006C0EEC">
        <w:rPr>
          <w:i/>
          <w:iCs/>
          <w:sz w:val="24"/>
          <w:szCs w:val="24"/>
          <w:highlight w:val="yellow"/>
        </w:rPr>
        <w:t>Gli effetti avversi del p-BMHCA sul sistema riproduttivo maschile sono stati consistenti</w:t>
      </w:r>
    </w:p>
    <w:p w14:paraId="6741A565" w14:textId="77777777" w:rsidR="006C0EEC" w:rsidRPr="006C0EEC" w:rsidRDefault="006C0EEC" w:rsidP="006C0EEC">
      <w:pPr>
        <w:rPr>
          <w:i/>
          <w:iCs/>
          <w:sz w:val="24"/>
          <w:szCs w:val="24"/>
        </w:rPr>
      </w:pPr>
      <w:r w:rsidRPr="006C0EEC">
        <w:rPr>
          <w:i/>
          <w:iCs/>
          <w:sz w:val="24"/>
          <w:szCs w:val="24"/>
        </w:rPr>
        <w:t>osservato in numerosi studi a dosi ripetute e sulla tossicità riproduttiva. Un NOAEL di 25 mg/kg</w:t>
      </w:r>
    </w:p>
    <w:p w14:paraId="5B159E0C" w14:textId="095468A6" w:rsidR="006C0EEC" w:rsidRPr="006C0EEC" w:rsidRDefault="006C0EEC" w:rsidP="006C0EEC">
      <w:pPr>
        <w:rPr>
          <w:i/>
          <w:iCs/>
          <w:sz w:val="24"/>
          <w:szCs w:val="24"/>
        </w:rPr>
      </w:pPr>
      <w:r w:rsidRPr="006C0EEC">
        <w:rPr>
          <w:i/>
          <w:iCs/>
          <w:sz w:val="24"/>
          <w:szCs w:val="24"/>
        </w:rPr>
        <w:t>peso corporeo/giorno nei ratti maschi per quanto riguarda questo endpoint è comprovato da studi che applicano il</w:t>
      </w:r>
      <w:r>
        <w:rPr>
          <w:i/>
          <w:iCs/>
          <w:sz w:val="24"/>
          <w:szCs w:val="24"/>
        </w:rPr>
        <w:t xml:space="preserve"> </w:t>
      </w:r>
      <w:r w:rsidRPr="006C0EEC">
        <w:rPr>
          <w:i/>
          <w:iCs/>
          <w:sz w:val="24"/>
          <w:szCs w:val="24"/>
        </w:rPr>
        <w:t>composto per 5 giorni, 90 giorni o nel quadro di uno studio su 1 generazione più di 6 settimane prima</w:t>
      </w:r>
      <w:r>
        <w:rPr>
          <w:i/>
          <w:iCs/>
          <w:sz w:val="24"/>
          <w:szCs w:val="24"/>
        </w:rPr>
        <w:t xml:space="preserve"> </w:t>
      </w:r>
      <w:r w:rsidRPr="006C0EEC">
        <w:rPr>
          <w:i/>
          <w:iCs/>
          <w:sz w:val="24"/>
          <w:szCs w:val="24"/>
        </w:rPr>
        <w:t xml:space="preserve">accoppiamento. </w:t>
      </w:r>
      <w:r w:rsidRPr="006C0EEC">
        <w:rPr>
          <w:i/>
          <w:iCs/>
          <w:sz w:val="24"/>
          <w:szCs w:val="24"/>
          <w:highlight w:val="yellow"/>
        </w:rPr>
        <w:t>In tutti gli studi disponibili, la tossicità testicolare nei ratti è stata accompagnata da segni di tossicità sistemica</w:t>
      </w:r>
      <w:r w:rsidRPr="006C0EEC">
        <w:rPr>
          <w:i/>
          <w:iCs/>
          <w:sz w:val="24"/>
          <w:szCs w:val="24"/>
        </w:rPr>
        <w:t>. Al contrario, altre specie come topi e cani erano meno sensibili. In</w:t>
      </w:r>
      <w:r>
        <w:rPr>
          <w:i/>
          <w:iCs/>
          <w:sz w:val="24"/>
          <w:szCs w:val="24"/>
        </w:rPr>
        <w:t xml:space="preserve"> </w:t>
      </w:r>
      <w:r w:rsidRPr="006C0EEC">
        <w:rPr>
          <w:i/>
          <w:iCs/>
          <w:sz w:val="24"/>
          <w:szCs w:val="24"/>
        </w:rPr>
        <w:t>cani, è stato stabilito un NOAEL di 40 mg/kg di peso corporeo/giorno in base all'insorgenza di disturbi testicolari</w:t>
      </w:r>
      <w:r>
        <w:rPr>
          <w:i/>
          <w:iCs/>
          <w:sz w:val="24"/>
          <w:szCs w:val="24"/>
        </w:rPr>
        <w:t xml:space="preserve"> (Omissis …)</w:t>
      </w:r>
    </w:p>
    <w:p w14:paraId="4AD0454C" w14:textId="77777777" w:rsidR="006C0EEC" w:rsidRDefault="006C0EEC" w:rsidP="004C4A36">
      <w:pPr>
        <w:rPr>
          <w:sz w:val="24"/>
          <w:szCs w:val="24"/>
        </w:rPr>
      </w:pPr>
    </w:p>
    <w:p w14:paraId="51B7B63C" w14:textId="77777777" w:rsidR="00856789" w:rsidRDefault="004C4A36" w:rsidP="004C4A36">
      <w:pPr>
        <w:rPr>
          <w:sz w:val="24"/>
          <w:szCs w:val="24"/>
        </w:rPr>
      </w:pPr>
      <w:r>
        <w:rPr>
          <w:sz w:val="24"/>
          <w:szCs w:val="24"/>
        </w:rPr>
        <w:t xml:space="preserve">La UE dunque adotta, con queste parole, il </w:t>
      </w:r>
      <w:r w:rsidRPr="00856789">
        <w:rPr>
          <w:sz w:val="24"/>
          <w:szCs w:val="24"/>
          <w:u w:val="single"/>
        </w:rPr>
        <w:t>Principio di Precauzione</w:t>
      </w:r>
      <w:r w:rsidR="006C0EEC">
        <w:rPr>
          <w:sz w:val="24"/>
          <w:szCs w:val="24"/>
        </w:rPr>
        <w:t xml:space="preserve">. </w:t>
      </w:r>
      <w:r>
        <w:rPr>
          <w:sz w:val="24"/>
          <w:szCs w:val="24"/>
        </w:rPr>
        <w:t>Tale principio non è una “opzione” è un principio legale fondamentale di tutta la legislazione europea.</w:t>
      </w:r>
      <w:r w:rsidR="006C0EEC">
        <w:rPr>
          <w:sz w:val="24"/>
          <w:szCs w:val="24"/>
        </w:rPr>
        <w:t xml:space="preserve"> </w:t>
      </w:r>
    </w:p>
    <w:p w14:paraId="459CF43F" w14:textId="28DE44E8" w:rsidR="00856789" w:rsidRDefault="00000000" w:rsidP="004C4A36">
      <w:pPr>
        <w:rPr>
          <w:sz w:val="24"/>
          <w:szCs w:val="24"/>
        </w:rPr>
      </w:pPr>
      <w:hyperlink r:id="rId12" w:history="1">
        <w:r w:rsidR="00856789" w:rsidRPr="00D567E8">
          <w:rPr>
            <w:rStyle w:val="Collegamentoipertestuale"/>
            <w:sz w:val="24"/>
            <w:szCs w:val="24"/>
          </w:rPr>
          <w:t>https://eur-lex.europa.eu/IT/legal-content/summary/the-precautionary-principle.html</w:t>
        </w:r>
      </w:hyperlink>
      <w:r w:rsidR="00856789">
        <w:rPr>
          <w:sz w:val="24"/>
          <w:szCs w:val="24"/>
        </w:rPr>
        <w:t xml:space="preserve"> in questo documento è scritto in maniera inconfutabile che: </w:t>
      </w:r>
    </w:p>
    <w:p w14:paraId="317D9134" w14:textId="6199A281" w:rsidR="00856789" w:rsidRPr="00856789" w:rsidRDefault="00856789" w:rsidP="00856789">
      <w:pPr>
        <w:rPr>
          <w:i/>
          <w:iCs/>
          <w:sz w:val="24"/>
          <w:szCs w:val="24"/>
        </w:rPr>
      </w:pPr>
      <w:r w:rsidRPr="00856789">
        <w:rPr>
          <w:i/>
          <w:iCs/>
          <w:sz w:val="24"/>
          <w:szCs w:val="24"/>
        </w:rPr>
        <w:t>“</w:t>
      </w:r>
      <w:r w:rsidRPr="00AA1FBD">
        <w:rPr>
          <w:i/>
          <w:iCs/>
          <w:sz w:val="24"/>
          <w:szCs w:val="24"/>
          <w:u w:val="single"/>
        </w:rPr>
        <w:t>Il ricorso al principio di precauzione</w:t>
      </w:r>
      <w:r w:rsidRPr="00856789">
        <w:rPr>
          <w:i/>
          <w:iCs/>
          <w:sz w:val="24"/>
          <w:szCs w:val="24"/>
        </w:rPr>
        <w:t>:</w:t>
      </w:r>
    </w:p>
    <w:p w14:paraId="75F9BE69" w14:textId="15E9FF39" w:rsidR="00856789" w:rsidRPr="00856789" w:rsidRDefault="00856789" w:rsidP="00856789">
      <w:pPr>
        <w:rPr>
          <w:i/>
          <w:iCs/>
          <w:sz w:val="24"/>
          <w:szCs w:val="24"/>
        </w:rPr>
      </w:pPr>
      <w:r w:rsidRPr="00856789">
        <w:rPr>
          <w:i/>
          <w:iCs/>
          <w:sz w:val="24"/>
          <w:szCs w:val="24"/>
        </w:rPr>
        <w:t>Secondo la Commissione europea, il principio di precauzione può essere invocato quando un fenomeno</w:t>
      </w:r>
      <w:r w:rsidRPr="00856789">
        <w:rPr>
          <w:i/>
          <w:iCs/>
          <w:sz w:val="24"/>
          <w:szCs w:val="24"/>
          <w:highlight w:val="yellow"/>
        </w:rPr>
        <w:t>, un prodotto o un processo può avere effetti potenzialmente pericolosi</w:t>
      </w:r>
      <w:r w:rsidRPr="00856789">
        <w:rPr>
          <w:i/>
          <w:iCs/>
          <w:sz w:val="24"/>
          <w:szCs w:val="24"/>
        </w:rPr>
        <w:t xml:space="preserve">, individuati tramite una </w:t>
      </w:r>
      <w:r w:rsidRPr="00856789">
        <w:rPr>
          <w:i/>
          <w:iCs/>
          <w:sz w:val="24"/>
          <w:szCs w:val="24"/>
          <w:highlight w:val="yellow"/>
        </w:rPr>
        <w:t>valutazione scientifica e obiettiva, se questa valutazione non consente di determinare il rischio con sufficiente certezza.</w:t>
      </w:r>
      <w:r w:rsidRPr="00856789">
        <w:rPr>
          <w:i/>
          <w:iCs/>
          <w:sz w:val="24"/>
          <w:szCs w:val="24"/>
        </w:rPr>
        <w:t>”</w:t>
      </w:r>
    </w:p>
    <w:p w14:paraId="57749208" w14:textId="77777777" w:rsidR="00856789" w:rsidRDefault="00856789" w:rsidP="004C4A36">
      <w:pPr>
        <w:rPr>
          <w:sz w:val="24"/>
          <w:szCs w:val="24"/>
        </w:rPr>
      </w:pPr>
    </w:p>
    <w:p w14:paraId="4EBF67F9" w14:textId="24094A94" w:rsidR="00856789" w:rsidRPr="00A926F0" w:rsidRDefault="00856789" w:rsidP="00A926F0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Infine ecco il report ufficiale di ECHA: </w:t>
      </w:r>
      <w:hyperlink r:id="rId13" w:history="1">
        <w:r w:rsidRPr="00D567E8">
          <w:rPr>
            <w:rStyle w:val="Collegamentoipertestuale"/>
            <w:sz w:val="24"/>
            <w:szCs w:val="24"/>
          </w:rPr>
          <w:t>https://echa.europa.eu/documents/10162/9b07d500-5c11-4e47-9c30-57a203f9f644</w:t>
        </w:r>
      </w:hyperlink>
      <w:r>
        <w:rPr>
          <w:sz w:val="24"/>
          <w:szCs w:val="24"/>
        </w:rPr>
        <w:t xml:space="preserve"> a pagina 20 e 21 vengono descritti i metodi di indagine adottati ed i loro risultati. </w:t>
      </w:r>
      <w:r w:rsidR="00A926F0">
        <w:rPr>
          <w:sz w:val="24"/>
          <w:szCs w:val="24"/>
        </w:rPr>
        <w:t xml:space="preserve">Si legge anche che </w:t>
      </w:r>
      <w:r w:rsidR="00A926F0" w:rsidRPr="00AA1FBD">
        <w:rPr>
          <w:sz w:val="24"/>
          <w:szCs w:val="24"/>
          <w:highlight w:val="yellow"/>
        </w:rPr>
        <w:t xml:space="preserve">il RAC (Committee for Risk </w:t>
      </w:r>
      <w:proofErr w:type="spellStart"/>
      <w:r w:rsidR="00A926F0" w:rsidRPr="00AA1FBD">
        <w:rPr>
          <w:sz w:val="24"/>
          <w:szCs w:val="24"/>
          <w:highlight w:val="yellow"/>
        </w:rPr>
        <w:t>Assessment</w:t>
      </w:r>
      <w:proofErr w:type="spellEnd"/>
      <w:r w:rsidR="00A926F0" w:rsidRPr="00AA1FBD">
        <w:rPr>
          <w:sz w:val="24"/>
          <w:szCs w:val="24"/>
          <w:highlight w:val="yellow"/>
        </w:rPr>
        <w:t>) ha ribaltato la proposta iniziale di classificazione dicendo che, sulla base dei dati forniti, la categoria 1B è plausibile!</w:t>
      </w:r>
      <w:r w:rsidR="00A926F0">
        <w:rPr>
          <w:sz w:val="24"/>
          <w:szCs w:val="24"/>
        </w:rPr>
        <w:t xml:space="preserve"> </w:t>
      </w:r>
      <w:r w:rsidR="00A926F0" w:rsidRPr="00A926F0">
        <w:rPr>
          <w:sz w:val="24"/>
          <w:szCs w:val="24"/>
          <w:lang w:val="en-US"/>
        </w:rPr>
        <w:t>“RAC</w:t>
      </w:r>
      <w:r w:rsidR="00A926F0">
        <w:rPr>
          <w:sz w:val="24"/>
          <w:szCs w:val="24"/>
          <w:lang w:val="en-US"/>
        </w:rPr>
        <w:t xml:space="preserve"> </w:t>
      </w:r>
      <w:r w:rsidR="00A926F0" w:rsidRPr="00A926F0">
        <w:rPr>
          <w:sz w:val="24"/>
          <w:szCs w:val="24"/>
          <w:lang w:val="en-US"/>
        </w:rPr>
        <w:t xml:space="preserve">considers an overall classification of </w:t>
      </w:r>
      <w:proofErr w:type="spellStart"/>
      <w:r w:rsidR="00A926F0" w:rsidRPr="00A926F0">
        <w:rPr>
          <w:sz w:val="24"/>
          <w:szCs w:val="24"/>
          <w:lang w:val="en-US"/>
        </w:rPr>
        <w:t>Lysmeral</w:t>
      </w:r>
      <w:proofErr w:type="spellEnd"/>
      <w:r w:rsidR="00A926F0" w:rsidRPr="00A926F0">
        <w:rPr>
          <w:sz w:val="24"/>
          <w:szCs w:val="24"/>
          <w:lang w:val="en-US"/>
        </w:rPr>
        <w:t xml:space="preserve"> </w:t>
      </w:r>
      <w:r w:rsidR="00A926F0">
        <w:rPr>
          <w:sz w:val="24"/>
          <w:szCs w:val="24"/>
          <w:lang w:val="en-US"/>
        </w:rPr>
        <w:t>(</w:t>
      </w:r>
      <w:proofErr w:type="spellStart"/>
      <w:r w:rsidR="00A926F0">
        <w:rPr>
          <w:sz w:val="24"/>
          <w:szCs w:val="24"/>
          <w:lang w:val="en-US"/>
        </w:rPr>
        <w:t>Lylial</w:t>
      </w:r>
      <w:proofErr w:type="spellEnd"/>
      <w:r w:rsidR="00A926F0">
        <w:rPr>
          <w:sz w:val="24"/>
          <w:szCs w:val="24"/>
          <w:lang w:val="en-US"/>
        </w:rPr>
        <w:t xml:space="preserve">) </w:t>
      </w:r>
      <w:r w:rsidR="00A926F0" w:rsidRPr="00A926F0">
        <w:rPr>
          <w:sz w:val="24"/>
          <w:szCs w:val="24"/>
          <w:lang w:val="en-US"/>
        </w:rPr>
        <w:t xml:space="preserve">as </w:t>
      </w:r>
      <w:proofErr w:type="spellStart"/>
      <w:r w:rsidR="00A926F0" w:rsidRPr="00A926F0">
        <w:rPr>
          <w:sz w:val="24"/>
          <w:szCs w:val="24"/>
          <w:lang w:val="en-US"/>
        </w:rPr>
        <w:t>Repr</w:t>
      </w:r>
      <w:proofErr w:type="spellEnd"/>
      <w:r w:rsidR="00A926F0" w:rsidRPr="00A926F0">
        <w:rPr>
          <w:sz w:val="24"/>
          <w:szCs w:val="24"/>
          <w:lang w:val="en-US"/>
        </w:rPr>
        <w:t>. 1B, H360Fd</w:t>
      </w:r>
      <w:r w:rsidR="00A926F0">
        <w:rPr>
          <w:sz w:val="24"/>
          <w:szCs w:val="24"/>
          <w:lang w:val="en-US"/>
        </w:rPr>
        <w:t xml:space="preserve"> </w:t>
      </w:r>
      <w:r w:rsidR="00A926F0" w:rsidRPr="00A926F0">
        <w:rPr>
          <w:sz w:val="24"/>
          <w:szCs w:val="24"/>
          <w:lang w:val="en-US"/>
        </w:rPr>
        <w:t>warranted</w:t>
      </w:r>
    </w:p>
    <w:p w14:paraId="62D70D24" w14:textId="1882CECE" w:rsidR="00A926F0" w:rsidRDefault="00A926F0" w:rsidP="00A926F0">
      <w:pPr>
        <w:rPr>
          <w:sz w:val="24"/>
          <w:szCs w:val="24"/>
        </w:rPr>
      </w:pPr>
      <w:r>
        <w:rPr>
          <w:sz w:val="24"/>
          <w:szCs w:val="24"/>
        </w:rPr>
        <w:t xml:space="preserve">NB Categoria 1B significa esattamente: </w:t>
      </w:r>
      <w:r w:rsidR="00A94019">
        <w:rPr>
          <w:sz w:val="24"/>
          <w:szCs w:val="24"/>
        </w:rPr>
        <w:t>“</w:t>
      </w:r>
      <w:r w:rsidR="00A94019" w:rsidRPr="00A94019">
        <w:rPr>
          <w:sz w:val="24"/>
          <w:szCs w:val="24"/>
        </w:rPr>
        <w:t>Può nuocere alla fertilità o al feto</w:t>
      </w:r>
      <w:r w:rsidR="00A94019">
        <w:rPr>
          <w:sz w:val="24"/>
          <w:szCs w:val="24"/>
        </w:rPr>
        <w:t>” ovviamente la certezza non può esserci, per fortuna. Ma speculare sul termine “Può” è miserabile.</w:t>
      </w:r>
    </w:p>
    <w:p w14:paraId="4C626BDB" w14:textId="77777777" w:rsidR="00856789" w:rsidRDefault="00856789" w:rsidP="004C4A36">
      <w:pPr>
        <w:rPr>
          <w:sz w:val="24"/>
          <w:szCs w:val="24"/>
        </w:rPr>
      </w:pPr>
    </w:p>
    <w:p w14:paraId="7D63B927" w14:textId="724FEF4D" w:rsidR="004C4A36" w:rsidRDefault="00A94019" w:rsidP="004C4A36">
      <w:pPr>
        <w:rPr>
          <w:sz w:val="24"/>
          <w:szCs w:val="24"/>
        </w:rPr>
      </w:pPr>
      <w:r>
        <w:rPr>
          <w:sz w:val="24"/>
          <w:szCs w:val="24"/>
        </w:rPr>
        <w:t>In realtà</w:t>
      </w:r>
      <w:r w:rsidR="006C0EEC">
        <w:rPr>
          <w:sz w:val="24"/>
          <w:szCs w:val="24"/>
        </w:rPr>
        <w:t xml:space="preserve"> la sua classificazione CMR è </w:t>
      </w:r>
      <w:r w:rsidR="006C0EEC" w:rsidRPr="006C0EEC">
        <w:rPr>
          <w:sz w:val="24"/>
          <w:szCs w:val="24"/>
        </w:rPr>
        <w:t>ampiamente dimostrat</w:t>
      </w:r>
      <w:r w:rsidR="006C0EEC">
        <w:rPr>
          <w:sz w:val="24"/>
          <w:szCs w:val="24"/>
        </w:rPr>
        <w:t>a</w:t>
      </w:r>
      <w:r w:rsidR="006C0EEC" w:rsidRPr="006C0EEC">
        <w:rPr>
          <w:sz w:val="24"/>
          <w:szCs w:val="24"/>
        </w:rPr>
        <w:t xml:space="preserve"> dalle considerazioni dei test sperimentali.</w:t>
      </w:r>
    </w:p>
    <w:p w14:paraId="28513CAC" w14:textId="38891C91" w:rsidR="004C4A36" w:rsidRDefault="004C4A36" w:rsidP="004C4A36">
      <w:pPr>
        <w:rPr>
          <w:sz w:val="24"/>
          <w:szCs w:val="24"/>
        </w:rPr>
      </w:pPr>
      <w:r>
        <w:rPr>
          <w:sz w:val="24"/>
          <w:szCs w:val="24"/>
        </w:rPr>
        <w:t xml:space="preserve">Dire che il </w:t>
      </w:r>
      <w:proofErr w:type="spellStart"/>
      <w:r>
        <w:rPr>
          <w:sz w:val="24"/>
          <w:szCs w:val="24"/>
        </w:rPr>
        <w:t>Buthylphenyl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Methylpropional</w:t>
      </w:r>
      <w:proofErr w:type="spellEnd"/>
      <w:r>
        <w:rPr>
          <w:sz w:val="24"/>
          <w:szCs w:val="24"/>
        </w:rPr>
        <w:t xml:space="preserve"> è stato incluso nelle sostanze CMR “via cautelativa” è un errore molto grave per vari motivi:</w:t>
      </w:r>
    </w:p>
    <w:p w14:paraId="713710C4" w14:textId="070413A4" w:rsidR="008E2ABE" w:rsidRDefault="008E2ABE" w:rsidP="008E2ABE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 sminuisce una disposizione legislativa europea.</w:t>
      </w:r>
    </w:p>
    <w:p w14:paraId="3299D288" w14:textId="7FEF242F" w:rsidR="008E2ABE" w:rsidRDefault="008E2ABE" w:rsidP="008E2ABE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 crea una condizione di abbassamento dell’attenzione verso una sostanza pericolosa.</w:t>
      </w:r>
    </w:p>
    <w:p w14:paraId="45590F8F" w14:textId="64BB9D68" w:rsidR="008E2ABE" w:rsidRDefault="008E2ABE" w:rsidP="008E2ABE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 nega il Principio di Precauzione che è assolutamente previsto nella legislazione europea.</w:t>
      </w:r>
    </w:p>
    <w:p w14:paraId="3B7BD8F0" w14:textId="4495C540" w:rsidR="008E2ABE" w:rsidRPr="008E2ABE" w:rsidRDefault="008E2ABE" w:rsidP="008E2ABE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Chi sostiene queste tesi non porta dati a sostegno della propria tesi, solo opinioni, opinioni che in campo scientifico non hanno nessun valore.</w:t>
      </w:r>
      <w:r w:rsidR="00A94019">
        <w:rPr>
          <w:sz w:val="24"/>
          <w:szCs w:val="24"/>
        </w:rPr>
        <w:t xml:space="preserve"> I dati dicono che la classificazione CMR è appropriata!</w:t>
      </w:r>
    </w:p>
    <w:sectPr w:rsidR="008E2ABE" w:rsidRPr="008E2ABE" w:rsidSect="00AE0FB4">
      <w:headerReference w:type="default" r:id="rId14"/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0B8BB" w14:textId="77777777" w:rsidR="002557E3" w:rsidRDefault="002557E3" w:rsidP="007F4E96">
      <w:pPr>
        <w:spacing w:line="240" w:lineRule="auto"/>
      </w:pPr>
      <w:r>
        <w:separator/>
      </w:r>
    </w:p>
  </w:endnote>
  <w:endnote w:type="continuationSeparator" w:id="0">
    <w:p w14:paraId="12599B52" w14:textId="77777777" w:rsidR="002557E3" w:rsidRDefault="002557E3" w:rsidP="007F4E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7E389" w14:textId="77777777" w:rsidR="002557E3" w:rsidRDefault="002557E3" w:rsidP="007F4E96">
      <w:pPr>
        <w:spacing w:line="240" w:lineRule="auto"/>
      </w:pPr>
      <w:r>
        <w:separator/>
      </w:r>
    </w:p>
  </w:footnote>
  <w:footnote w:type="continuationSeparator" w:id="0">
    <w:p w14:paraId="67B8AA66" w14:textId="77777777" w:rsidR="002557E3" w:rsidRDefault="002557E3" w:rsidP="007F4E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E8C32" w14:textId="7A2C5EC1" w:rsidR="007F4E96" w:rsidRDefault="007F4E96" w:rsidP="007F4E96">
    <w:pPr>
      <w:pStyle w:val="Intestazione"/>
      <w:jc w:val="right"/>
    </w:pPr>
    <w:r>
      <w:t>03-11-2023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B05A6"/>
    <w:multiLevelType w:val="hybridMultilevel"/>
    <w:tmpl w:val="A61884A6"/>
    <w:lvl w:ilvl="0" w:tplc="8DFA56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817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CB"/>
    <w:rsid w:val="000A215F"/>
    <w:rsid w:val="002557E3"/>
    <w:rsid w:val="002B5AF6"/>
    <w:rsid w:val="003A0A3F"/>
    <w:rsid w:val="00441F4F"/>
    <w:rsid w:val="004C4A36"/>
    <w:rsid w:val="004E6DBF"/>
    <w:rsid w:val="00587ACF"/>
    <w:rsid w:val="005C526A"/>
    <w:rsid w:val="006A057F"/>
    <w:rsid w:val="006C0EEC"/>
    <w:rsid w:val="006C47F7"/>
    <w:rsid w:val="007F4E96"/>
    <w:rsid w:val="00856789"/>
    <w:rsid w:val="008E2ABE"/>
    <w:rsid w:val="00A27CFF"/>
    <w:rsid w:val="00A63D16"/>
    <w:rsid w:val="00A926F0"/>
    <w:rsid w:val="00A94019"/>
    <w:rsid w:val="00AA1FBD"/>
    <w:rsid w:val="00AC2DF7"/>
    <w:rsid w:val="00AE0FB4"/>
    <w:rsid w:val="00B10DF5"/>
    <w:rsid w:val="00BB11D4"/>
    <w:rsid w:val="00EA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853B5"/>
  <w15:chartTrackingRefBased/>
  <w15:docId w15:val="{87535B64-F940-4395-9AF0-42BB8352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87AC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7AC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C47F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F4E9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4E96"/>
  </w:style>
  <w:style w:type="paragraph" w:styleId="Pidipagina">
    <w:name w:val="footer"/>
    <w:basedOn w:val="Normale"/>
    <w:link w:val="PidipaginaCarattere"/>
    <w:uiPriority w:val="99"/>
    <w:unhideWhenUsed/>
    <w:rsid w:val="007F4E9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4E96"/>
  </w:style>
  <w:style w:type="character" w:styleId="Collegamentovisitato">
    <w:name w:val="FollowedHyperlink"/>
    <w:basedOn w:val="Carpredefinitoparagrafo"/>
    <w:uiPriority w:val="99"/>
    <w:semiHidden/>
    <w:unhideWhenUsed/>
    <w:rsid w:val="00AA1F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ha.europa.eu/it/substance-information/-/substanceinfo/100.001.173" TargetMode="External"/><Relationship Id="rId13" Type="http://schemas.openxmlformats.org/officeDocument/2006/relationships/hyperlink" Target="https://echa.europa.eu/documents/10162/9b07d500-5c11-4e47-9c30-57a203f9f64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ur-lex.europa.eu/IT/legal-content/summary/the-precautionary-principle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-lex.europa.eu/legal-content/IT/TXT/PDF/?uri=CELEX:32021R190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health.ec.europa.eu/system/files/2021-08/sccs_o_213_0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4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DIR01</dc:creator>
  <cp:keywords/>
  <dc:description/>
  <cp:lastModifiedBy>DIR01</cp:lastModifiedBy>
  <cp:revision>2</cp:revision>
  <cp:lastPrinted>2023-11-09T18:40:00Z</cp:lastPrinted>
  <dcterms:created xsi:type="dcterms:W3CDTF">2023-11-10T10:04:00Z</dcterms:created>
  <dcterms:modified xsi:type="dcterms:W3CDTF">2023-11-10T10:04:00Z</dcterms:modified>
</cp:coreProperties>
</file>